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0" w:line="240" w:lineRule="auto"/>
        <w:rPr>
          <w:rFonts w:ascii="Whitney-Semibold" w:cs="Whitney-Semibold" w:eastAsia="Whitney-Semibold" w:hAnsi="Whitney-Semibold"/>
          <w:color w:val="4f81bd"/>
          <w:sz w:val="48"/>
          <w:szCs w:val="48"/>
        </w:rPr>
      </w:pPr>
      <w:r w:rsidDel="00000000" w:rsidR="00000000" w:rsidRPr="00000000">
        <w:rPr>
          <w:rFonts w:ascii="Whitney-Semibold" w:cs="Whitney-Semibold" w:eastAsia="Whitney-Semibold" w:hAnsi="Whitney-Semibold"/>
          <w:color w:val="4f81bd"/>
          <w:sz w:val="48"/>
          <w:szCs w:val="48"/>
          <w:rtl w:val="0"/>
        </w:rPr>
        <w:t xml:space="preserve">Activity Participation Agreement</w:t>
      </w:r>
    </w:p>
    <w:p w:rsidR="00000000" w:rsidDel="00000000" w:rsidP="00000000" w:rsidRDefault="00000000" w:rsidRPr="00000000" w14:paraId="00000002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b w:val="1"/>
          <w:color w:val="58595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80"/>
          <w:tab w:val="left" w:leader="none" w:pos="9360"/>
        </w:tabs>
        <w:spacing w:after="0" w:lineRule="auto"/>
        <w:rPr>
          <w:rFonts w:ascii="EB Garamond" w:cs="EB Garamond" w:eastAsia="EB Garamond" w:hAnsi="EB Garamond"/>
          <w:color w:val="58595b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8"/>
          <w:szCs w:val="28"/>
          <w:rtl w:val="0"/>
        </w:rPr>
        <w:t xml:space="preserve">Activity Sponsor:</w:t>
        <w:tab/>
        <w:t xml:space="preserve">Living Springs</w:t>
      </w:r>
    </w:p>
    <w:p w:rsidR="00000000" w:rsidDel="00000000" w:rsidP="00000000" w:rsidRDefault="00000000" w:rsidRPr="00000000" w14:paraId="00000004">
      <w:pPr>
        <w:tabs>
          <w:tab w:val="left" w:leader="none" w:pos="2880"/>
          <w:tab w:val="left" w:leader="none" w:pos="9360"/>
        </w:tabs>
        <w:spacing w:after="0" w:lineRule="auto"/>
        <w:rPr>
          <w:rFonts w:ascii="EB Garamond" w:cs="EB Garamond" w:eastAsia="EB Garamond" w:hAnsi="EB Garamond"/>
          <w:color w:val="58595b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8"/>
          <w:szCs w:val="28"/>
          <w:rtl w:val="0"/>
        </w:rPr>
        <w:t xml:space="preserve">Address:</w:t>
        <w:tab/>
        <w:t xml:space="preserve">4215 Quines Creek Rd</w:t>
      </w:r>
    </w:p>
    <w:p w:rsidR="00000000" w:rsidDel="00000000" w:rsidP="00000000" w:rsidRDefault="00000000" w:rsidRPr="00000000" w14:paraId="00000005">
      <w:pPr>
        <w:tabs>
          <w:tab w:val="left" w:leader="none" w:pos="2880"/>
          <w:tab w:val="left" w:leader="none" w:pos="9360"/>
        </w:tabs>
        <w:spacing w:after="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8"/>
          <w:szCs w:val="28"/>
          <w:rtl w:val="0"/>
        </w:rPr>
        <w:tab/>
        <w:t xml:space="preserve">Azalea, OR  97410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200"/>
          <w:tab w:val="left" w:leader="none" w:pos="10800"/>
        </w:tabs>
        <w:spacing w:after="12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Name of sponsor’s coordinator:  Jeremy &amp; Liz Kirkland </w:t>
        <w:tab/>
        <w:t xml:space="preserve"> Telephone: 541-837-3720, 541-837-3717</w:t>
        <w:tab/>
      </w:r>
    </w:p>
    <w:p w:rsidR="00000000" w:rsidDel="00000000" w:rsidP="00000000" w:rsidRDefault="00000000" w:rsidRPr="00000000" w14:paraId="00000007">
      <w:pPr>
        <w:tabs>
          <w:tab w:val="left" w:leader="none" w:pos="7200"/>
          <w:tab w:val="left" w:leader="none" w:pos="10800"/>
        </w:tabs>
        <w:spacing w:after="12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Description of activity: Fall Retreat 2023</w:t>
        <w:tab/>
        <w:t xml:space="preserve"> AGES: High School</w:t>
        <w:tab/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7200"/>
          <w:tab w:val="left" w:leader="none" w:pos="10800"/>
        </w:tabs>
        <w:spacing w:after="12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Date(s) and location of activity: Thursday, November 16th @ 5:00 PM - Sunday, November 19th after church at AGCC</w:t>
        <w:tab/>
      </w:r>
    </w:p>
    <w:p w:rsidR="00000000" w:rsidDel="00000000" w:rsidP="00000000" w:rsidRDefault="00000000" w:rsidRPr="00000000" w14:paraId="00000009">
      <w:pPr>
        <w:tabs>
          <w:tab w:val="left" w:leader="none" w:pos="7200"/>
          <w:tab w:val="left" w:leader="none" w:pos="10800"/>
        </w:tabs>
        <w:spacing w:after="120" w:line="240" w:lineRule="auto"/>
        <w:rPr>
          <w:rFonts w:ascii="Whitney-Semibold" w:cs="Whitney-Semibold" w:eastAsia="Whitney-Semibold" w:hAnsi="Whitney-Semibold"/>
          <w:color w:val="00000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                                                            4215 Quines Creek Road, Azalea, Oregon 97410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200"/>
          <w:tab w:val="left" w:leader="none" w:pos="10800"/>
        </w:tabs>
        <w:spacing w:after="120" w:line="240" w:lineRule="auto"/>
        <w:rPr>
          <w:rFonts w:ascii="Whitney-MediumItalic" w:cs="Whitney-MediumItalic" w:eastAsia="Whitney-MediumItalic" w:hAnsi="Whitney-MediumItalic"/>
          <w:i w:val="1"/>
          <w:color w:val="000000"/>
        </w:rPr>
      </w:pPr>
      <w:r w:rsidDel="00000000" w:rsidR="00000000" w:rsidRPr="00000000">
        <w:rPr>
          <w:rFonts w:ascii="Whitney-Semibold" w:cs="Whitney-Semibold" w:eastAsia="Whitney-Semibold" w:hAnsi="Whitney-Semibold"/>
          <w:color w:val="000000"/>
          <w:rtl w:val="0"/>
        </w:rPr>
        <w:t xml:space="preserve">Participant Information </w:t>
      </w:r>
      <w:r w:rsidDel="00000000" w:rsidR="00000000" w:rsidRPr="00000000">
        <w:rPr>
          <w:rFonts w:ascii="Whitney-MediumItalic" w:cs="Whitney-MediumItalic" w:eastAsia="Whitney-MediumItalic" w:hAnsi="Whitney-MediumItalic"/>
          <w:i w:val="1"/>
          <w:color w:val="000000"/>
          <w:rtl w:val="0"/>
        </w:rPr>
        <w:t xml:space="preserve">(To be completed by participant or authorized guardian)</w:t>
      </w:r>
    </w:p>
    <w:p w:rsidR="00000000" w:rsidDel="00000000" w:rsidP="00000000" w:rsidRDefault="00000000" w:rsidRPr="00000000" w14:paraId="0000000B">
      <w:pPr>
        <w:tabs>
          <w:tab w:val="left" w:leader="none" w:pos="7200"/>
          <w:tab w:val="left" w:leader="none" w:pos="10800"/>
        </w:tabs>
        <w:spacing w:after="12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Name of participant:</w:t>
        <w:tab/>
        <w:tab/>
      </w:r>
    </w:p>
    <w:p w:rsidR="00000000" w:rsidDel="00000000" w:rsidP="00000000" w:rsidRDefault="00000000" w:rsidRPr="00000000" w14:paraId="0000000C">
      <w:pPr>
        <w:tabs>
          <w:tab w:val="left" w:leader="none" w:pos="7200"/>
          <w:tab w:val="left" w:leader="none" w:pos="10800"/>
        </w:tabs>
        <w:spacing w:after="12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Name of parents/guardians:</w:t>
        <w:tab/>
        <w:tab/>
      </w:r>
    </w:p>
    <w:p w:rsidR="00000000" w:rsidDel="00000000" w:rsidP="00000000" w:rsidRDefault="00000000" w:rsidRPr="00000000" w14:paraId="0000000D">
      <w:pPr>
        <w:tabs>
          <w:tab w:val="left" w:leader="none" w:pos="7200"/>
          <w:tab w:val="left" w:leader="none" w:pos="10800"/>
        </w:tabs>
        <w:spacing w:after="12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Address: </w:t>
        <w:tab/>
        <w:t xml:space="preserve"> Telephone: </w:t>
        <w:tab/>
      </w:r>
    </w:p>
    <w:p w:rsidR="00000000" w:rsidDel="00000000" w:rsidP="00000000" w:rsidRDefault="00000000" w:rsidRPr="00000000" w14:paraId="0000000E">
      <w:pPr>
        <w:tabs>
          <w:tab w:val="left" w:leader="none" w:pos="7200"/>
          <w:tab w:val="left" w:leader="none" w:pos="10800"/>
        </w:tabs>
        <w:spacing w:after="12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Name of emergency contact:</w:t>
        <w:tab/>
        <w:tab/>
      </w:r>
    </w:p>
    <w:p w:rsidR="00000000" w:rsidDel="00000000" w:rsidP="00000000" w:rsidRDefault="00000000" w:rsidRPr="00000000" w14:paraId="0000000F">
      <w:pPr>
        <w:tabs>
          <w:tab w:val="left" w:leader="none" w:pos="5040"/>
          <w:tab w:val="left" w:leader="none" w:pos="7200"/>
          <w:tab w:val="left" w:leader="none" w:pos="10800"/>
        </w:tabs>
        <w:spacing w:after="12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Telephone (Day): </w:t>
        <w:tab/>
        <w:t xml:space="preserve">Telephone (evening):</w:t>
        <w:tab/>
        <w:tab/>
      </w:r>
    </w:p>
    <w:p w:rsidR="00000000" w:rsidDel="00000000" w:rsidP="00000000" w:rsidRDefault="00000000" w:rsidRPr="00000000" w14:paraId="00000010">
      <w:pPr>
        <w:tabs>
          <w:tab w:val="left" w:leader="none" w:pos="7200"/>
          <w:tab w:val="left" w:leader="none" w:pos="10800"/>
        </w:tabs>
        <w:spacing w:after="12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List allergies or medical conditions:</w:t>
        <w:tab/>
        <w:tab/>
      </w:r>
    </w:p>
    <w:p w:rsidR="00000000" w:rsidDel="00000000" w:rsidP="00000000" w:rsidRDefault="00000000" w:rsidRPr="00000000" w14:paraId="00000011">
      <w:pPr>
        <w:tabs>
          <w:tab w:val="left" w:leader="none" w:pos="7200"/>
          <w:tab w:val="left" w:leader="none" w:pos="10800"/>
        </w:tabs>
        <w:spacing w:after="12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Is sponsor authorized to approve medical treatment? </w:t>
      </w:r>
      <w:r w:rsidDel="00000000" w:rsidR="00000000" w:rsidRPr="00000000">
        <w:rPr>
          <w:rFonts w:ascii="ZapfDingbatsITC" w:cs="ZapfDingbatsITC" w:eastAsia="ZapfDingbatsITC" w:hAnsi="ZapfDingbatsITC"/>
          <w:color w:val="ffffff"/>
          <w:sz w:val="20"/>
          <w:szCs w:val="20"/>
          <w:rtl w:val="0"/>
        </w:rPr>
        <w:t xml:space="preserve">❏ </w:t>
        <w:tab/>
      </w: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Yes </w:t>
      </w:r>
      <w:r w:rsidDel="00000000" w:rsidR="00000000" w:rsidRPr="00000000">
        <w:rPr>
          <w:rFonts w:ascii="ZapfDingbatsITC" w:cs="ZapfDingbatsITC" w:eastAsia="ZapfDingbatsITC" w:hAnsi="ZapfDingbatsITC"/>
          <w:color w:val="ffffff"/>
          <w:sz w:val="20"/>
          <w:szCs w:val="20"/>
          <w:rtl w:val="0"/>
        </w:rPr>
        <w:t xml:space="preserve">❏ </w:t>
      </w: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12">
      <w:pPr>
        <w:tabs>
          <w:tab w:val="left" w:leader="none" w:pos="7200"/>
          <w:tab w:val="left" w:leader="none" w:pos="10800"/>
        </w:tabs>
        <w:spacing w:after="12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Is participant covered by personal/family medical insurance? </w:t>
      </w:r>
      <w:r w:rsidDel="00000000" w:rsidR="00000000" w:rsidRPr="00000000">
        <w:rPr>
          <w:rFonts w:ascii="ZapfDingbatsITC" w:cs="ZapfDingbatsITC" w:eastAsia="ZapfDingbatsITC" w:hAnsi="ZapfDingbatsITC"/>
          <w:color w:val="ffffff"/>
          <w:sz w:val="20"/>
          <w:szCs w:val="20"/>
          <w:rtl w:val="0"/>
        </w:rPr>
        <w:t xml:space="preserve">❏ </w:t>
        <w:tab/>
      </w: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Yes </w:t>
      </w:r>
      <w:r w:rsidDel="00000000" w:rsidR="00000000" w:rsidRPr="00000000">
        <w:rPr>
          <w:rFonts w:ascii="ZapfDingbatsITC" w:cs="ZapfDingbatsITC" w:eastAsia="ZapfDingbatsITC" w:hAnsi="ZapfDingbatsITC"/>
          <w:color w:val="ffffff"/>
          <w:sz w:val="20"/>
          <w:szCs w:val="20"/>
          <w:rtl w:val="0"/>
        </w:rPr>
        <w:t xml:space="preserve">❏ </w:t>
      </w: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13">
      <w:pPr>
        <w:tabs>
          <w:tab w:val="left" w:leader="none" w:pos="7200"/>
          <w:tab w:val="left" w:leader="none" w:pos="10800"/>
        </w:tabs>
        <w:spacing w:after="12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If yes, name of insurer: </w:t>
        <w:tab/>
        <w:tab/>
      </w:r>
    </w:p>
    <w:p w:rsidR="00000000" w:rsidDel="00000000" w:rsidP="00000000" w:rsidRDefault="00000000" w:rsidRPr="00000000" w14:paraId="00000014">
      <w:pPr>
        <w:tabs>
          <w:tab w:val="left" w:leader="none" w:pos="7200"/>
          <w:tab w:val="left" w:leader="none" w:pos="10800"/>
        </w:tabs>
        <w:spacing w:after="12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Policy or group number:</w:t>
        <w:tab/>
      </w:r>
    </w:p>
    <w:p w:rsidR="00000000" w:rsidDel="00000000" w:rsidP="00000000" w:rsidRDefault="00000000" w:rsidRPr="00000000" w14:paraId="00000015">
      <w:pPr>
        <w:tabs>
          <w:tab w:val="left" w:leader="none" w:pos="6480"/>
          <w:tab w:val="left" w:leader="none" w:pos="9360"/>
        </w:tabs>
        <w:spacing w:after="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Whitney-Semibold" w:cs="Whitney-Semibold" w:eastAsia="Whitney-Semibold" w:hAnsi="Whitney-Semibold"/>
          <w:color w:val="000000"/>
        </w:rPr>
      </w:pPr>
      <w:r w:rsidDel="00000000" w:rsidR="00000000" w:rsidRPr="00000000">
        <w:rPr>
          <w:rFonts w:ascii="Whitney-Semibold" w:cs="Whitney-Semibold" w:eastAsia="Whitney-Semibold" w:hAnsi="Whitney-Semibold"/>
          <w:color w:val="000000"/>
          <w:rtl w:val="0"/>
        </w:rPr>
        <w:t xml:space="preserve">Participation Agreement</w:t>
      </w:r>
    </w:p>
    <w:p w:rsidR="00000000" w:rsidDel="00000000" w:rsidP="00000000" w:rsidRDefault="00000000" w:rsidRPr="00000000" w14:paraId="00000017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I acknowledge that participation in the activity described above involves risk to the Participant (and to Participant’s</w:t>
      </w:r>
    </w:p>
    <w:p w:rsidR="00000000" w:rsidDel="00000000" w:rsidP="00000000" w:rsidRDefault="00000000" w:rsidRPr="00000000" w14:paraId="00000018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parents or guardians, if Participant is a minor), and may result in various types of injury including, but not limited to,</w:t>
      </w:r>
    </w:p>
    <w:p w:rsidR="00000000" w:rsidDel="00000000" w:rsidP="00000000" w:rsidRDefault="00000000" w:rsidRPr="00000000" w14:paraId="00000019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the following: sickness, bodily injury, death, emotional injury, personal injury, property damage and financial damage.</w:t>
      </w:r>
    </w:p>
    <w:p w:rsidR="00000000" w:rsidDel="00000000" w:rsidP="00000000" w:rsidRDefault="00000000" w:rsidRPr="00000000" w14:paraId="0000001A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In consideration for the opportunity to participate in the activity described above (the “Activity”), the Participant (or</w:t>
      </w:r>
    </w:p>
    <w:p w:rsidR="00000000" w:rsidDel="00000000" w:rsidP="00000000" w:rsidRDefault="00000000" w:rsidRPr="00000000" w14:paraId="0000001B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parent/guardian if Participant is a minor) acknowledges and accepts the risks of injury associated with participation</w:t>
      </w:r>
    </w:p>
    <w:p w:rsidR="00000000" w:rsidDel="00000000" w:rsidP="00000000" w:rsidRDefault="00000000" w:rsidRPr="00000000" w14:paraId="0000001C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in and transportation to and from the Activity. The Participant (or parent/guardian) accepts personal financial</w:t>
      </w:r>
    </w:p>
    <w:p w:rsidR="00000000" w:rsidDel="00000000" w:rsidP="00000000" w:rsidRDefault="00000000" w:rsidRPr="00000000" w14:paraId="0000001D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responsibility for any injury or other loss sustained during the Activity or during transportation to and from the</w:t>
      </w:r>
    </w:p>
    <w:p w:rsidR="00000000" w:rsidDel="00000000" w:rsidP="00000000" w:rsidRDefault="00000000" w:rsidRPr="00000000" w14:paraId="0000001E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activity, as well as for any medical treatment rendered to the Participant that is authorized by the Sponsor or its agents,</w:t>
      </w:r>
    </w:p>
    <w:p w:rsidR="00000000" w:rsidDel="00000000" w:rsidP="00000000" w:rsidRDefault="00000000" w:rsidRPr="00000000" w14:paraId="0000001F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employees, volunteers, or any other representatives (collectively referred to hereinafter as the “Activity Sponsor”).</w:t>
      </w:r>
    </w:p>
    <w:p w:rsidR="00000000" w:rsidDel="00000000" w:rsidP="00000000" w:rsidRDefault="00000000" w:rsidRPr="00000000" w14:paraId="00000020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Further, the Participant (or parent/guardian) releases and promises to indemnify, defend, and hold harmless the</w:t>
      </w:r>
    </w:p>
    <w:p w:rsidR="00000000" w:rsidDel="00000000" w:rsidP="00000000" w:rsidRDefault="00000000" w:rsidRPr="00000000" w14:paraId="00000021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Activity Sponsor for any injury arising directly or indirectly out of the described Activity or transportation to and from</w:t>
      </w:r>
    </w:p>
    <w:p w:rsidR="00000000" w:rsidDel="00000000" w:rsidP="00000000" w:rsidRDefault="00000000" w:rsidRPr="00000000" w14:paraId="00000022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the Activity, whether such injury arises out of the negligence of the Activity Sponsor, the Participant, or otherwise.</w:t>
      </w:r>
    </w:p>
    <w:p w:rsidR="00000000" w:rsidDel="00000000" w:rsidP="00000000" w:rsidRDefault="00000000" w:rsidRPr="00000000" w14:paraId="00000023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If a dispute over this agreement or any claim for damages arises, the Participant (or parent/guardian) agrees to resolve</w:t>
      </w:r>
    </w:p>
    <w:p w:rsidR="00000000" w:rsidDel="00000000" w:rsidP="00000000" w:rsidRDefault="00000000" w:rsidRPr="00000000" w14:paraId="00000024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the matter through a mutually acceptable alternative dispute resolution process. If the Participant (or parent/guardian)</w:t>
      </w:r>
    </w:p>
    <w:p w:rsidR="00000000" w:rsidDel="00000000" w:rsidP="00000000" w:rsidRDefault="00000000" w:rsidRPr="00000000" w14:paraId="00000025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and the Activity Sponsor cannot agree upon such a process, the dispute will be submitted to a three-member arbitration</w:t>
      </w:r>
    </w:p>
    <w:p w:rsidR="00000000" w:rsidDel="00000000" w:rsidP="00000000" w:rsidRDefault="00000000" w:rsidRPr="00000000" w14:paraId="00000026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panel for resolution pursuant to the rules of the American Arbitration Association.</w:t>
      </w:r>
    </w:p>
    <w:p w:rsidR="00000000" w:rsidDel="00000000" w:rsidP="00000000" w:rsidRDefault="00000000" w:rsidRPr="00000000" w14:paraId="00000027">
      <w:pPr>
        <w:tabs>
          <w:tab w:val="left" w:leader="none" w:pos="6480"/>
          <w:tab w:val="left" w:leader="none" w:pos="936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200"/>
          <w:tab w:val="left" w:leader="none" w:pos="1080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Signature: </w:t>
        <w:tab/>
        <w:t xml:space="preserve"> Date:</w:t>
        <w:tab/>
      </w:r>
    </w:p>
    <w:p w:rsidR="00000000" w:rsidDel="00000000" w:rsidP="00000000" w:rsidRDefault="00000000" w:rsidRPr="00000000" w14:paraId="00000029">
      <w:pPr>
        <w:tabs>
          <w:tab w:val="left" w:leader="none" w:pos="7200"/>
          <w:tab w:val="left" w:leader="none" w:pos="1080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200"/>
          <w:tab w:val="left" w:leader="none" w:pos="10800"/>
        </w:tabs>
        <w:spacing w:after="0" w:line="240" w:lineRule="auto"/>
        <w:rPr>
          <w:rFonts w:ascii="EB Garamond" w:cs="EB Garamond" w:eastAsia="EB Garamond" w:hAnsi="EB Garamond"/>
          <w:color w:val="58595b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Signature: </w:t>
        <w:tab/>
        <w:t xml:space="preserve"> Date: </w:t>
      </w:r>
    </w:p>
    <w:p w:rsidR="00000000" w:rsidDel="00000000" w:rsidP="00000000" w:rsidRDefault="00000000" w:rsidRPr="00000000" w14:paraId="0000002B">
      <w:pPr>
        <w:tabs>
          <w:tab w:val="left" w:leader="none" w:pos="7200"/>
          <w:tab w:val="left" w:leader="none" w:pos="10800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58595b"/>
          <w:sz w:val="20"/>
          <w:szCs w:val="20"/>
          <w:rtl w:val="0"/>
        </w:rPr>
        <w:t xml:space="preserve">Signature: </w:t>
        <w:tab/>
        <w:t xml:space="preserve"> Date:  </w:t>
      </w:r>
      <w:r w:rsidDel="00000000" w:rsidR="00000000" w:rsidRPr="00000000">
        <w:rPr>
          <w:rtl w:val="0"/>
        </w:rPr>
        <w:t xml:space="preserve">                                        </w:t>
        <w:tab/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    (Participant and/or ALL parent/guardians if participant is a minor)</w:t>
      </w:r>
    </w:p>
    <w:p w:rsidR="00000000" w:rsidDel="00000000" w:rsidP="00000000" w:rsidRDefault="00000000" w:rsidRPr="00000000" w14:paraId="0000002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Whitney-MediumItalic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ZapfDingbatsITC"/>
  <w:font w:name="Whitney-Semi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3F44"/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xLkcZRbBL1mpjUxNcWr4JCZiKw==">CgMxLjAyCGguZ2pkZ3hzOAByITFCVXNhVmdnZmpIdUstVzhkbmhKRjJZR2tYb3pGNFV0Rg==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2015-11-23T22:27:00Z</dcterms:created>
  <dc:creator>Kirkland</dc:creator>
</cp:coreProperties>
</file>